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6577D2A7"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4C51D5" w:rsidRPr="004C51D5">
        <w:rPr>
          <w:rFonts w:eastAsia="Calibri" w:cs="Times New Roman"/>
          <w:b/>
          <w:bCs/>
          <w:color w:val="000000"/>
          <w:sz w:val="22"/>
          <w:szCs w:val="22"/>
        </w:rPr>
        <w:t>Metaheuristic Algorithms with Applications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2FA120C7"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4C51D5" w:rsidRPr="004C51D5">
        <w:rPr>
          <w:rFonts w:eastAsia="Calibri" w:cs="Times New Roman"/>
          <w:b/>
          <w:bCs/>
          <w:color w:val="000000"/>
          <w:sz w:val="22"/>
          <w:szCs w:val="22"/>
        </w:rPr>
        <w:t>Metaheuristic Algorithms with Applications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62B637F7"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4C51D5" w:rsidRPr="004C51D5">
        <w:rPr>
          <w:rFonts w:eastAsia="Calibri" w:cs="Times New Roman"/>
          <w:b/>
          <w:bCs/>
          <w:color w:val="000000"/>
          <w:sz w:val="22"/>
          <w:szCs w:val="22"/>
        </w:rPr>
        <w:t>Metaheuristic Algorithms with Applications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4C51D5" w:rsidRPr="004C51D5">
        <w:rPr>
          <w:rFonts w:eastAsia="Calibri" w:cs="Times New Roman"/>
          <w:b/>
          <w:bCs/>
          <w:color w:val="000000"/>
          <w:sz w:val="22"/>
          <w:szCs w:val="22"/>
        </w:rPr>
        <w:t>Metaheuristic Algorithms with Applications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37543201"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4C51D5" w:rsidRPr="004C51D5">
        <w:rPr>
          <w:rFonts w:eastAsia="Calibri" w:cs="Times New Roman"/>
          <w:b/>
          <w:bCs/>
          <w:color w:val="000000"/>
          <w:sz w:val="22"/>
          <w:szCs w:val="22"/>
        </w:rPr>
        <w:t>Metaheuristic Algorithms with Applications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3E1D5663" w14:textId="77777777" w:rsidR="004C51D5" w:rsidRDefault="004C51D5" w:rsidP="00070250">
      <w:pPr>
        <w:spacing w:after="200" w:line="360" w:lineRule="auto"/>
        <w:ind w:left="0"/>
        <w:rPr>
          <w:rFonts w:eastAsia="Calibri" w:cs="Times New Roman"/>
          <w:color w:val="000000"/>
          <w:sz w:val="22"/>
          <w:szCs w:val="22"/>
        </w:rPr>
      </w:pPr>
      <w:r w:rsidRPr="004C51D5">
        <w:rPr>
          <w:rFonts w:eastAsia="Calibri" w:cs="Times New Roman"/>
          <w:color w:val="000000"/>
          <w:sz w:val="22"/>
          <w:szCs w:val="22"/>
        </w:rPr>
        <w:t>Metaheuristic Algorithms with Applications</w:t>
      </w:r>
    </w:p>
    <w:p w14:paraId="1BCC2056" w14:textId="5800710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4C51D5">
        <w:rPr>
          <w:rFonts w:asciiTheme="majorBidi" w:eastAsia="Times New Roman" w:hAnsiTheme="majorBidi"/>
          <w:color w:val="000000" w:themeColor="text1"/>
          <w:sz w:val="22"/>
          <w:szCs w:val="22"/>
        </w:rPr>
        <w:t>maa</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50989B26"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4C51D5">
        <w:rPr>
          <w:rFonts w:asciiTheme="majorBidi" w:eastAsia="Times New Roman" w:hAnsiTheme="majorBidi"/>
          <w:color w:val="000000" w:themeColor="text1"/>
          <w:sz w:val="22"/>
          <w:szCs w:val="22"/>
        </w:rPr>
        <w:t>maa</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2D4A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35B40" w14:textId="77777777" w:rsidR="002D4A39" w:rsidRDefault="002D4A39" w:rsidP="00AF4B9D">
      <w:pPr>
        <w:spacing w:after="0" w:line="240" w:lineRule="auto"/>
      </w:pPr>
      <w:r>
        <w:separator/>
      </w:r>
    </w:p>
  </w:endnote>
  <w:endnote w:type="continuationSeparator" w:id="0">
    <w:p w14:paraId="4AAAD071" w14:textId="77777777" w:rsidR="002D4A39" w:rsidRDefault="002D4A39"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1449" w14:textId="77777777" w:rsidR="002D4A39" w:rsidRDefault="002D4A39" w:rsidP="00AF4B9D">
      <w:pPr>
        <w:spacing w:after="0" w:line="240" w:lineRule="auto"/>
      </w:pPr>
      <w:r>
        <w:separator/>
      </w:r>
    </w:p>
  </w:footnote>
  <w:footnote w:type="continuationSeparator" w:id="0">
    <w:p w14:paraId="3A3A8AB3" w14:textId="77777777" w:rsidR="002D4A39" w:rsidRDefault="002D4A39"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D4A39"/>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C51D5"/>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362</Words>
  <Characters>2049</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